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89" w:rsidRPr="00D8629B" w:rsidRDefault="00D8629B" w:rsidP="00D8629B">
      <w:pPr>
        <w:jc w:val="center"/>
        <w:rPr>
          <w:sz w:val="28"/>
          <w:szCs w:val="28"/>
        </w:rPr>
      </w:pPr>
      <w:r w:rsidRPr="00D8629B">
        <w:rPr>
          <w:sz w:val="28"/>
          <w:szCs w:val="28"/>
        </w:rPr>
        <w:t>1.4 Notes:  Quadratic Equations</w:t>
      </w:r>
    </w:p>
    <w:p w:rsidR="00D8629B" w:rsidRDefault="00D8629B">
      <w:pPr>
        <w:rPr>
          <w:rFonts w:eastAsiaTheme="minorEastAsia"/>
          <w:sz w:val="28"/>
          <w:szCs w:val="28"/>
          <w:u w:val="single"/>
        </w:rPr>
      </w:pPr>
      <w:r w:rsidRPr="00D8629B">
        <w:rPr>
          <w:b/>
          <w:sz w:val="28"/>
          <w:szCs w:val="28"/>
        </w:rPr>
        <w:t xml:space="preserve">Definition:  </w:t>
      </w:r>
      <w:proofErr w:type="gramStart"/>
      <w:r w:rsidRPr="00D8629B">
        <w:rPr>
          <w:sz w:val="28"/>
          <w:szCs w:val="28"/>
        </w:rPr>
        <w:t xml:space="preserve">Let </w:t>
      </w:r>
      <w:proofErr w:type="gramEnd"/>
      <m:oMath>
        <m:r>
          <w:rPr>
            <w:rFonts w:ascii="Cambria Math" w:hAnsi="Cambria Math"/>
            <w:sz w:val="28"/>
            <w:szCs w:val="28"/>
          </w:rPr>
          <m:t>a</m:t>
        </m:r>
      </m:oMath>
      <w:r w:rsidRPr="00D8629B">
        <w:rPr>
          <w:rFonts w:eastAsiaTheme="minorEastAsia"/>
          <w:sz w:val="28"/>
          <w:szCs w:val="28"/>
        </w:rPr>
        <w:t xml:space="preserve">, </w:t>
      </w:r>
      <m:oMath>
        <m:r>
          <w:rPr>
            <w:rFonts w:ascii="Cambria Math" w:eastAsiaTheme="minorEastAsia" w:hAnsi="Cambria Math"/>
            <w:sz w:val="28"/>
            <w:szCs w:val="28"/>
          </w:rPr>
          <m:t>b</m:t>
        </m:r>
      </m:oMath>
      <w:r w:rsidRPr="00D8629B">
        <w:rPr>
          <w:rFonts w:eastAsiaTheme="minorEastAsia"/>
          <w:sz w:val="28"/>
          <w:szCs w:val="28"/>
        </w:rPr>
        <w:t xml:space="preserve">, and </w:t>
      </w:r>
      <m:oMath>
        <m:r>
          <w:rPr>
            <w:rFonts w:ascii="Cambria Math" w:eastAsiaTheme="minorEastAsia" w:hAnsi="Cambria Math"/>
            <w:sz w:val="28"/>
            <w:szCs w:val="28"/>
          </w:rPr>
          <m:t>c</m:t>
        </m:r>
      </m:oMath>
      <w:r w:rsidRPr="00D8629B">
        <w:rPr>
          <w:rFonts w:eastAsiaTheme="minorEastAsia"/>
          <w:sz w:val="28"/>
          <w:szCs w:val="28"/>
        </w:rPr>
        <w:t xml:space="preserve"> be real numbers with </w:t>
      </w:r>
      <m:oMath>
        <m:r>
          <w:rPr>
            <w:rFonts w:ascii="Cambria Math" w:eastAsiaTheme="minorEastAsia" w:hAnsi="Cambria Math"/>
            <w:sz w:val="28"/>
            <w:szCs w:val="28"/>
          </w:rPr>
          <m:t>a≠0</m:t>
        </m:r>
      </m:oMath>
      <w:r w:rsidRPr="00D8629B">
        <w:rPr>
          <w:rFonts w:eastAsiaTheme="minorEastAsia"/>
          <w:sz w:val="28"/>
          <w:szCs w:val="28"/>
        </w:rPr>
        <w:t xml:space="preserve">.  Then </w:t>
      </w:r>
      <m:oMath>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+bx+c=0</m:t>
        </m:r>
      </m:oMath>
      <w:r w:rsidRPr="00D8629B">
        <w:rPr>
          <w:rFonts w:eastAsiaTheme="minorEastAsia"/>
          <w:sz w:val="28"/>
          <w:szCs w:val="28"/>
        </w:rPr>
        <w:t xml:space="preserve"> is a </w:t>
      </w:r>
      <w:r w:rsidRPr="00D8629B">
        <w:rPr>
          <w:rFonts w:eastAsiaTheme="minorEastAsia"/>
          <w:sz w:val="28"/>
          <w:szCs w:val="28"/>
          <w:u w:val="single"/>
        </w:rPr>
        <w:t>quadratic equation</w:t>
      </w:r>
      <w:r w:rsidRPr="00D8629B">
        <w:rPr>
          <w:rFonts w:eastAsiaTheme="minorEastAsia"/>
          <w:sz w:val="28"/>
          <w:szCs w:val="28"/>
        </w:rPr>
        <w:t xml:space="preserve"> in </w:t>
      </w:r>
      <m:oMath>
        <m:r>
          <w:rPr>
            <w:rFonts w:ascii="Cambria Math" w:eastAsiaTheme="minorEastAsia" w:hAnsi="Cambria Math"/>
            <w:sz w:val="28"/>
            <w:szCs w:val="28"/>
          </w:rPr>
          <m:t>x</m:t>
        </m:r>
      </m:oMath>
      <w:r w:rsidRPr="00D8629B">
        <w:rPr>
          <w:rFonts w:eastAsiaTheme="minorEastAsia"/>
          <w:sz w:val="28"/>
          <w:szCs w:val="28"/>
        </w:rPr>
        <w:t xml:space="preserve"> that is in </w:t>
      </w:r>
      <w:r w:rsidRPr="00D8629B">
        <w:rPr>
          <w:rFonts w:eastAsiaTheme="minorEastAsia"/>
          <w:sz w:val="28"/>
          <w:szCs w:val="28"/>
          <w:u w:val="single"/>
        </w:rPr>
        <w:t>standard form.</w:t>
      </w:r>
    </w:p>
    <w:p w:rsidR="00DF1B86" w:rsidRDefault="00DF1B86" w:rsidP="00DF1B86">
      <w:pPr>
        <w:rPr>
          <w:rFonts w:eastAsiaTheme="minorEastAsia"/>
          <w:sz w:val="28"/>
          <w:szCs w:val="28"/>
        </w:rPr>
      </w:pPr>
      <w:r>
        <w:rPr>
          <w:rFonts w:eastAsiaTheme="minorEastAsia"/>
          <w:sz w:val="28"/>
          <w:szCs w:val="28"/>
        </w:rPr>
        <w:t>There are several methods that can be used to solve quadratic equations.  Let’s discuss some of those now.</w:t>
      </w:r>
    </w:p>
    <w:p w:rsidR="00DF1B86" w:rsidRDefault="00D8629B">
      <w:pPr>
        <w:rPr>
          <w:rFonts w:eastAsiaTheme="minorEastAsia"/>
          <w:sz w:val="28"/>
          <w:szCs w:val="28"/>
        </w:rPr>
      </w:pPr>
      <w:r w:rsidRPr="00DF1B86">
        <w:rPr>
          <w:rFonts w:eastAsiaTheme="minorEastAsia"/>
          <w:b/>
          <w:sz w:val="28"/>
          <w:szCs w:val="28"/>
        </w:rPr>
        <w:t>Zero-Factor Property</w:t>
      </w:r>
      <w:r w:rsidR="00DF1B86" w:rsidRPr="00DF1B86">
        <w:rPr>
          <w:rFonts w:eastAsiaTheme="minorEastAsia"/>
          <w:b/>
          <w:sz w:val="28"/>
          <w:szCs w:val="28"/>
        </w:rPr>
        <w:t>:</w:t>
      </w:r>
      <w:r w:rsidR="00DF1B86">
        <w:rPr>
          <w:rFonts w:eastAsiaTheme="minorEastAsia"/>
          <w:sz w:val="28"/>
          <w:szCs w:val="28"/>
        </w:rPr>
        <w:t xml:space="preserve">  </w:t>
      </w:r>
      <w:proofErr w:type="gramStart"/>
      <w:r w:rsidR="00DF1B86">
        <w:rPr>
          <w:rFonts w:eastAsiaTheme="minorEastAsia"/>
          <w:sz w:val="28"/>
          <w:szCs w:val="28"/>
        </w:rPr>
        <w:t xml:space="preserve">If </w:t>
      </w:r>
      <w:proofErr w:type="gramEnd"/>
      <m:oMath>
        <m:r>
          <w:rPr>
            <w:rFonts w:ascii="Cambria Math" w:eastAsiaTheme="minorEastAsia" w:hAnsi="Cambria Math"/>
            <w:sz w:val="28"/>
            <w:szCs w:val="28"/>
          </w:rPr>
          <m:t>ab=0</m:t>
        </m:r>
      </m:oMath>
      <w:r w:rsidR="00DF1B86">
        <w:rPr>
          <w:rFonts w:eastAsiaTheme="minorEastAsia"/>
          <w:sz w:val="28"/>
          <w:szCs w:val="28"/>
        </w:rPr>
        <w:t xml:space="preserve">, then </w:t>
      </w:r>
      <m:oMath>
        <m:r>
          <w:rPr>
            <w:rFonts w:ascii="Cambria Math" w:eastAsiaTheme="minorEastAsia" w:hAnsi="Cambria Math"/>
            <w:sz w:val="28"/>
            <w:szCs w:val="28"/>
          </w:rPr>
          <m:t>a=0</m:t>
        </m:r>
      </m:oMath>
      <w:r w:rsidR="00DF1B86">
        <w:rPr>
          <w:rFonts w:eastAsiaTheme="minorEastAsia"/>
          <w:sz w:val="28"/>
          <w:szCs w:val="28"/>
        </w:rPr>
        <w:t xml:space="preserve"> or </w:t>
      </w:r>
      <m:oMath>
        <m:r>
          <w:rPr>
            <w:rFonts w:ascii="Cambria Math" w:eastAsiaTheme="minorEastAsia" w:hAnsi="Cambria Math"/>
            <w:sz w:val="28"/>
            <w:szCs w:val="28"/>
          </w:rPr>
          <m:t>b=0</m:t>
        </m:r>
      </m:oMath>
      <w:r w:rsidR="00DF1B86">
        <w:rPr>
          <w:rFonts w:eastAsiaTheme="minorEastAsia"/>
          <w:sz w:val="28"/>
          <w:szCs w:val="28"/>
        </w:rPr>
        <w:t>.  In other words, the only way for a product to be zero is if one of its factors is zero.</w:t>
      </w:r>
    </w:p>
    <w:p w:rsidR="00DF1B86" w:rsidRDefault="00DF1B86" w:rsidP="00DF1B86">
      <w:pPr>
        <w:rPr>
          <w:rFonts w:eastAsiaTheme="minorEastAsia"/>
          <w:sz w:val="28"/>
          <w:szCs w:val="28"/>
        </w:rPr>
      </w:pPr>
      <w:r>
        <w:rPr>
          <w:rFonts w:eastAsiaTheme="minorEastAsia"/>
          <w:sz w:val="28"/>
          <w:szCs w:val="28"/>
        </w:rPr>
        <w:t>Practice:  Solve each equation using the zero factor property.</w:t>
      </w:r>
    </w:p>
    <w:p w:rsidR="00DF1B86" w:rsidRDefault="00C31A34" w:rsidP="00DF1B86">
      <w:pPr>
        <w:pStyle w:val="ListParagraph"/>
        <w:numPr>
          <w:ilvl w:val="0"/>
          <w:numId w:val="2"/>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-3x-10=0</m:t>
        </m:r>
      </m:oMath>
    </w:p>
    <w:p w:rsidR="00DF1B86" w:rsidRDefault="00DF1B86" w:rsidP="00DF1B86">
      <w:pPr>
        <w:pStyle w:val="ListParagraph"/>
        <w:rPr>
          <w:rFonts w:eastAsiaTheme="minorEastAsia"/>
          <w:sz w:val="28"/>
          <w:szCs w:val="28"/>
        </w:rPr>
      </w:pPr>
    </w:p>
    <w:p w:rsidR="00DF1B86" w:rsidRDefault="00DF1B86" w:rsidP="00DF1B86">
      <w:pPr>
        <w:pStyle w:val="ListParagraph"/>
        <w:rPr>
          <w:rFonts w:eastAsiaTheme="minorEastAsia"/>
          <w:sz w:val="28"/>
          <w:szCs w:val="28"/>
        </w:rPr>
      </w:pPr>
    </w:p>
    <w:p w:rsidR="00DF1B86" w:rsidRDefault="00C31A34" w:rsidP="00DF1B86">
      <w:pPr>
        <w:pStyle w:val="ListParagraph"/>
        <w:numPr>
          <w:ilvl w:val="0"/>
          <w:numId w:val="2"/>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4x</m:t>
            </m:r>
          </m:e>
          <m:sup>
            <m:r>
              <w:rPr>
                <w:rFonts w:ascii="Cambria Math" w:eastAsiaTheme="minorEastAsia" w:hAnsi="Cambria Math"/>
                <w:sz w:val="28"/>
                <w:szCs w:val="28"/>
              </w:rPr>
              <m:t>2</m:t>
            </m:r>
          </m:sup>
        </m:sSup>
        <m:r>
          <w:rPr>
            <w:rFonts w:ascii="Cambria Math" w:eastAsiaTheme="minorEastAsia" w:hAnsi="Cambria Math"/>
            <w:sz w:val="28"/>
            <w:szCs w:val="28"/>
          </w:rPr>
          <m:t>-9=0</m:t>
        </m:r>
      </m:oMath>
    </w:p>
    <w:p w:rsidR="00DF1B86" w:rsidRDefault="00DF1B86" w:rsidP="00DF1B86">
      <w:pPr>
        <w:pStyle w:val="ListParagraph"/>
        <w:rPr>
          <w:rFonts w:eastAsiaTheme="minorEastAsia"/>
          <w:sz w:val="28"/>
          <w:szCs w:val="28"/>
        </w:rPr>
      </w:pPr>
    </w:p>
    <w:p w:rsidR="00DF1B86" w:rsidRDefault="00DF1B86" w:rsidP="00DF1B86">
      <w:pPr>
        <w:pStyle w:val="ListParagraph"/>
        <w:rPr>
          <w:rFonts w:eastAsiaTheme="minorEastAsia"/>
          <w:sz w:val="28"/>
          <w:szCs w:val="28"/>
        </w:rPr>
      </w:pPr>
    </w:p>
    <w:p w:rsidR="00DF1B86" w:rsidRDefault="00C31A34" w:rsidP="00DF1B86">
      <w:pPr>
        <w:pStyle w:val="ListParagraph"/>
        <w:numPr>
          <w:ilvl w:val="0"/>
          <w:numId w:val="2"/>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+5x=-6</m:t>
        </m:r>
      </m:oMath>
    </w:p>
    <w:p w:rsidR="00DF1B86" w:rsidRDefault="00DF1B86" w:rsidP="00DF1B86">
      <w:pPr>
        <w:pStyle w:val="ListParagraph"/>
        <w:rPr>
          <w:rFonts w:eastAsiaTheme="minorEastAsia"/>
          <w:sz w:val="28"/>
          <w:szCs w:val="28"/>
        </w:rPr>
      </w:pPr>
    </w:p>
    <w:p w:rsidR="00DF1B86" w:rsidRPr="00DF1B86" w:rsidRDefault="00DF1B86" w:rsidP="00DF1B86">
      <w:pPr>
        <w:pStyle w:val="ListParagraph"/>
        <w:rPr>
          <w:rFonts w:eastAsiaTheme="minorEastAsia"/>
          <w:sz w:val="28"/>
          <w:szCs w:val="28"/>
        </w:rPr>
      </w:pPr>
    </w:p>
    <w:p w:rsidR="00D8629B" w:rsidRDefault="00DF1B86">
      <w:pPr>
        <w:rPr>
          <w:rFonts w:eastAsiaTheme="minorEastAsia"/>
          <w:sz w:val="28"/>
          <w:szCs w:val="28"/>
        </w:rPr>
      </w:pPr>
      <w:r w:rsidRPr="00DF1B86">
        <w:rPr>
          <w:b/>
          <w:sz w:val="28"/>
          <w:szCs w:val="28"/>
        </w:rPr>
        <w:t xml:space="preserve">Square Root Property:  </w:t>
      </w:r>
      <w:proofErr w:type="gramStart"/>
      <w:r>
        <w:rPr>
          <w:sz w:val="28"/>
          <w:szCs w:val="28"/>
        </w:rPr>
        <w:t xml:space="preserve">If </w:t>
      </w:r>
      <w:proofErr w:type="gramEnd"/>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=k</m:t>
        </m:r>
      </m:oMath>
      <w:r>
        <w:rPr>
          <w:rFonts w:eastAsiaTheme="minorEastAsia"/>
          <w:sz w:val="28"/>
          <w:szCs w:val="28"/>
        </w:rPr>
        <w:t xml:space="preserve">, then </w:t>
      </w:r>
      <m:oMath>
        <m:r>
          <w:rPr>
            <w:rFonts w:ascii="Cambria Math" w:eastAsiaTheme="minorEastAsia" w:hAnsi="Cambria Math"/>
            <w:sz w:val="28"/>
            <w:szCs w:val="28"/>
          </w:rPr>
          <m:t>x=±</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k</m:t>
            </m:r>
          </m:e>
        </m:rad>
      </m:oMath>
      <w:r>
        <w:rPr>
          <w:rFonts w:eastAsiaTheme="minorEastAsia"/>
          <w:sz w:val="28"/>
          <w:szCs w:val="28"/>
        </w:rPr>
        <w:t>.  Notice that all quadratic equations that have no linear term can be solved this way.</w:t>
      </w:r>
    </w:p>
    <w:p w:rsidR="00DF1B86" w:rsidRDefault="00DF1B86">
      <w:pPr>
        <w:rPr>
          <w:rFonts w:eastAsiaTheme="minorEastAsia"/>
          <w:sz w:val="28"/>
          <w:szCs w:val="28"/>
        </w:rPr>
      </w:pPr>
      <w:r>
        <w:rPr>
          <w:rFonts w:eastAsiaTheme="minorEastAsia"/>
          <w:sz w:val="28"/>
          <w:szCs w:val="28"/>
        </w:rPr>
        <w:t>Practice:  Solve each equation using the square root property</w:t>
      </w:r>
    </w:p>
    <w:p w:rsidR="00DF1B86" w:rsidRPr="00DF1B86" w:rsidRDefault="00C31A34" w:rsidP="00DF1B86">
      <w:pPr>
        <w:pStyle w:val="ListParagraph"/>
        <w:numPr>
          <w:ilvl w:val="0"/>
          <w:numId w:val="1"/>
        </w:numPr>
        <w:rPr>
          <w:sz w:val="28"/>
          <w:szCs w:val="28"/>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=36</m:t>
        </m:r>
      </m:oMath>
    </w:p>
    <w:p w:rsidR="00DF1B86" w:rsidRDefault="00DF1B86" w:rsidP="00DF1B86">
      <w:pPr>
        <w:pStyle w:val="ListParagraph"/>
        <w:rPr>
          <w:rFonts w:eastAsiaTheme="minorEastAsia"/>
          <w:sz w:val="28"/>
          <w:szCs w:val="28"/>
        </w:rPr>
      </w:pPr>
    </w:p>
    <w:p w:rsidR="00DF1B86" w:rsidRDefault="00DF1B86" w:rsidP="00DF1B86">
      <w:pPr>
        <w:pStyle w:val="ListParagraph"/>
        <w:rPr>
          <w:sz w:val="28"/>
          <w:szCs w:val="28"/>
        </w:rPr>
      </w:pPr>
    </w:p>
    <w:p w:rsidR="00DF1B86" w:rsidRPr="00DF1B86" w:rsidRDefault="00DF1B86" w:rsidP="00DF1B86">
      <w:pPr>
        <w:pStyle w:val="ListParagraph"/>
        <w:rPr>
          <w:sz w:val="28"/>
          <w:szCs w:val="28"/>
        </w:rPr>
      </w:pPr>
    </w:p>
    <w:p w:rsidR="00DF1B86" w:rsidRPr="00DF1B86" w:rsidRDefault="00C31A34" w:rsidP="00DF1B86">
      <w:pPr>
        <w:pStyle w:val="ListParagraph"/>
        <w:numPr>
          <w:ilvl w:val="0"/>
          <w:numId w:val="1"/>
        </w:numPr>
        <w:rPr>
          <w:sz w:val="28"/>
          <w:szCs w:val="28"/>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+64=0</m:t>
        </m:r>
      </m:oMath>
    </w:p>
    <w:p w:rsidR="00DF1B86" w:rsidRDefault="00DF1B86" w:rsidP="00DF1B86">
      <w:pPr>
        <w:pStyle w:val="ListParagraph"/>
        <w:rPr>
          <w:rFonts w:eastAsiaTheme="minorEastAsia"/>
          <w:sz w:val="28"/>
          <w:szCs w:val="28"/>
        </w:rPr>
      </w:pPr>
    </w:p>
    <w:p w:rsidR="00DF1B86" w:rsidRDefault="00DF1B86" w:rsidP="00DF1B86">
      <w:pPr>
        <w:pStyle w:val="ListParagraph"/>
        <w:rPr>
          <w:rFonts w:eastAsiaTheme="minorEastAsia"/>
          <w:sz w:val="28"/>
          <w:szCs w:val="28"/>
        </w:rPr>
      </w:pPr>
    </w:p>
    <w:p w:rsidR="00DF1B86" w:rsidRPr="00DF1B86" w:rsidRDefault="00DF1B86" w:rsidP="00DF1B86">
      <w:pPr>
        <w:pStyle w:val="ListParagraph"/>
        <w:rPr>
          <w:sz w:val="28"/>
          <w:szCs w:val="28"/>
        </w:rPr>
      </w:pPr>
    </w:p>
    <w:p w:rsidR="00DF1B86" w:rsidRPr="00AC6690" w:rsidRDefault="00C31A34" w:rsidP="00DF1B86">
      <w:pPr>
        <w:pStyle w:val="ListParagraph"/>
        <w:numPr>
          <w:ilvl w:val="0"/>
          <w:numId w:val="1"/>
        </w:numPr>
        <w:rPr>
          <w:sz w:val="28"/>
          <w:szCs w:val="28"/>
        </w:rPr>
      </w:pPr>
      <m:oMath>
        <m:sSup>
          <m:sSupPr>
            <m:ctrlPr>
              <w:rPr>
                <w:rFonts w:ascii="Cambria Math" w:hAnsi="Cambria Math"/>
                <w:i/>
                <w:sz w:val="28"/>
                <w:szCs w:val="28"/>
              </w:rPr>
            </m:ctrlPr>
          </m:sSupPr>
          <m:e>
            <m:r>
              <w:rPr>
                <w:rFonts w:ascii="Cambria Math" w:hAnsi="Cambria Math"/>
                <w:sz w:val="28"/>
                <w:szCs w:val="28"/>
              </w:rPr>
              <m:t>(3x+1)</m:t>
            </m:r>
          </m:e>
          <m:sup>
            <m:r>
              <w:rPr>
                <w:rFonts w:ascii="Cambria Math" w:hAnsi="Cambria Math"/>
                <w:sz w:val="28"/>
                <w:szCs w:val="28"/>
              </w:rPr>
              <m:t>2</m:t>
            </m:r>
          </m:sup>
        </m:sSup>
        <m:r>
          <w:rPr>
            <w:rFonts w:ascii="Cambria Math" w:hAnsi="Cambria Math"/>
            <w:sz w:val="28"/>
            <w:szCs w:val="28"/>
          </w:rPr>
          <m:t>=-8</m:t>
        </m:r>
      </m:oMath>
    </w:p>
    <w:p w:rsidR="00AC6690" w:rsidRDefault="00AC6690" w:rsidP="00AC6690">
      <w:pPr>
        <w:rPr>
          <w:sz w:val="28"/>
          <w:szCs w:val="28"/>
        </w:rPr>
      </w:pPr>
    </w:p>
    <w:p w:rsidR="00AC6690" w:rsidRDefault="00AC6690" w:rsidP="00AC6690">
      <w:pPr>
        <w:rPr>
          <w:rFonts w:eastAsiaTheme="minorEastAsia"/>
          <w:sz w:val="28"/>
          <w:szCs w:val="28"/>
        </w:rPr>
      </w:pPr>
      <w:r w:rsidRPr="00AC6690">
        <w:rPr>
          <w:b/>
          <w:sz w:val="28"/>
          <w:szCs w:val="28"/>
        </w:rPr>
        <w:lastRenderedPageBreak/>
        <w:t xml:space="preserve">Completing the Square:  </w:t>
      </w:r>
      <w:r>
        <w:rPr>
          <w:sz w:val="28"/>
          <w:szCs w:val="28"/>
        </w:rPr>
        <w:t xml:space="preserve">This process transforms any quadratic equation into one that can be solved by taking square roots.  The process is difficult to verbalize, but it centers on recognizing squares of binomials such as </w:t>
      </w:r>
      <m:oMath>
        <m:r>
          <w:rPr>
            <w:rFonts w:ascii="Cambria Math" w:hAnsi="Cambria Math"/>
            <w:sz w:val="28"/>
            <w:szCs w:val="28"/>
          </w:rPr>
          <m:t>(x+a</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+2ax+</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w:r>
        <w:rPr>
          <w:rFonts w:eastAsiaTheme="minorEastAsia"/>
          <w:sz w:val="28"/>
          <w:szCs w:val="28"/>
        </w:rPr>
        <w:t xml:space="preserve"> and using the addition property of equality.  Suppose we wanted to solve:</w:t>
      </w:r>
    </w:p>
    <w:p w:rsidR="00AC6690" w:rsidRPr="00AC6690" w:rsidRDefault="00C31A34" w:rsidP="00AC6690">
      <w:pPr>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+6x+10=0</m:t>
          </m:r>
        </m:oMath>
      </m:oMathPara>
    </w:p>
    <w:p w:rsidR="00E66A53" w:rsidRPr="00E66A53" w:rsidRDefault="00AC6690" w:rsidP="00AC6690">
      <w:pPr>
        <w:rPr>
          <w:rFonts w:eastAsiaTheme="minorEastAsia"/>
          <w:sz w:val="28"/>
          <w:szCs w:val="28"/>
        </w:rPr>
      </w:pPr>
      <w:r>
        <w:rPr>
          <w:rFonts w:eastAsiaTheme="minorEastAsia"/>
          <w:sz w:val="28"/>
          <w:szCs w:val="28"/>
        </w:rPr>
        <w:t xml:space="preserve">We </w:t>
      </w:r>
      <w:r w:rsidR="00E66A53">
        <w:rPr>
          <w:rFonts w:eastAsiaTheme="minorEastAsia"/>
          <w:sz w:val="28"/>
          <w:szCs w:val="28"/>
        </w:rPr>
        <w:t>should</w:t>
      </w:r>
      <w:r>
        <w:rPr>
          <w:rFonts w:eastAsiaTheme="minorEastAsia"/>
          <w:sz w:val="28"/>
          <w:szCs w:val="28"/>
        </w:rPr>
        <w:t xml:space="preserve"> recognize that </w:t>
      </w:r>
      <m:oMath>
        <m:r>
          <w:rPr>
            <w:rFonts w:ascii="Cambria Math" w:eastAsiaTheme="minorEastAsia" w:hAnsi="Cambria Math"/>
            <w:sz w:val="28"/>
            <w:szCs w:val="28"/>
          </w:rPr>
          <m:t>(x+3</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+6x+9</m:t>
        </m:r>
      </m:oMath>
      <w:r>
        <w:rPr>
          <w:rFonts w:eastAsiaTheme="minorEastAsia"/>
          <w:sz w:val="28"/>
          <w:szCs w:val="28"/>
        </w:rPr>
        <w:t xml:space="preserve"> from the above shortcut (You might also do the multiplication from scratch to verify this).  </w:t>
      </w:r>
      <w:r w:rsidR="000D5027">
        <w:rPr>
          <w:rFonts w:eastAsiaTheme="minorEastAsia"/>
          <w:sz w:val="28"/>
          <w:szCs w:val="28"/>
        </w:rPr>
        <w:t xml:space="preserve">This is very close to the equation we want to solve so we’ll separate </w:t>
      </w:r>
      <w:proofErr w:type="gramStart"/>
      <w:r w:rsidR="000D5027">
        <w:rPr>
          <w:rFonts w:eastAsiaTheme="minorEastAsia"/>
          <w:sz w:val="28"/>
          <w:szCs w:val="28"/>
        </w:rPr>
        <w:t xml:space="preserve">the </w:t>
      </w:r>
      <m:oMath>
        <m:r>
          <w:rPr>
            <w:rFonts w:ascii="Cambria Math" w:eastAsiaTheme="minorEastAsia" w:hAnsi="Cambria Math"/>
            <w:sz w:val="28"/>
            <w:szCs w:val="28"/>
          </w:rPr>
          <m:t>10</m:t>
        </m:r>
      </m:oMath>
      <w:r w:rsidR="000D5027">
        <w:rPr>
          <w:rFonts w:eastAsiaTheme="minorEastAsia"/>
          <w:sz w:val="28"/>
          <w:szCs w:val="28"/>
        </w:rPr>
        <w:t xml:space="preserve"> into</w:t>
      </w:r>
      <w:proofErr w:type="gramEnd"/>
      <w:r w:rsidR="000D5027">
        <w:rPr>
          <w:rFonts w:eastAsiaTheme="minorEastAsia"/>
          <w:sz w:val="28"/>
          <w:szCs w:val="28"/>
        </w:rPr>
        <w:t xml:space="preserve"> </w:t>
      </w:r>
      <m:oMath>
        <m:r>
          <w:rPr>
            <w:rFonts w:ascii="Cambria Math" w:eastAsiaTheme="minorEastAsia" w:hAnsi="Cambria Math"/>
            <w:sz w:val="28"/>
            <w:szCs w:val="28"/>
          </w:rPr>
          <m:t>9+1</m:t>
        </m:r>
      </m:oMath>
      <w:r w:rsidR="000D5027">
        <w:rPr>
          <w:rFonts w:eastAsiaTheme="minorEastAsia"/>
          <w:sz w:val="28"/>
          <w:szCs w:val="28"/>
        </w:rPr>
        <w:t xml:space="preserve"> to make it work.  </w:t>
      </w:r>
      <w:r>
        <w:rPr>
          <w:rFonts w:eastAsiaTheme="minorEastAsia"/>
          <w:sz w:val="28"/>
          <w:szCs w:val="28"/>
        </w:rPr>
        <w:t xml:space="preserve">Thus, our equation becomes </w:t>
      </w:r>
    </w:p>
    <w:p w:rsidR="00E66A53" w:rsidRPr="00E66A53" w:rsidRDefault="00C31A34" w:rsidP="00E66A53">
      <w:pPr>
        <w:pStyle w:val="ListParagraph"/>
        <w:numPr>
          <w:ilvl w:val="0"/>
          <w:numId w:val="4"/>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+6x+10=0</m:t>
        </m:r>
      </m:oMath>
    </w:p>
    <w:p w:rsidR="00E66A53" w:rsidRPr="00E66A53" w:rsidRDefault="00C31A34" w:rsidP="00E66A53">
      <w:pPr>
        <w:pStyle w:val="ListParagraph"/>
        <w:numPr>
          <w:ilvl w:val="0"/>
          <w:numId w:val="4"/>
        </w:numPr>
        <w:rPr>
          <w:rFonts w:eastAsiaTheme="minorEastAsia"/>
          <w:sz w:val="28"/>
          <w:szCs w:val="28"/>
        </w:rPr>
      </w:pP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+6x+9</m:t>
            </m:r>
          </m:e>
        </m:d>
        <m:r>
          <w:rPr>
            <w:rFonts w:ascii="Cambria Math" w:eastAsiaTheme="minorEastAsia" w:hAnsi="Cambria Math"/>
            <w:sz w:val="28"/>
            <w:szCs w:val="28"/>
          </w:rPr>
          <m:t>+1=0</m:t>
        </m:r>
      </m:oMath>
    </w:p>
    <w:p w:rsidR="00E66A53" w:rsidRPr="00E66A53" w:rsidRDefault="00AC6690" w:rsidP="00E66A53">
      <w:pPr>
        <w:pStyle w:val="ListParagraph"/>
        <w:numPr>
          <w:ilvl w:val="0"/>
          <w:numId w:val="4"/>
        </w:numPr>
        <w:rPr>
          <w:rFonts w:eastAsiaTheme="minorEastAsia"/>
          <w:sz w:val="28"/>
          <w:szCs w:val="28"/>
        </w:rPr>
      </w:pPr>
      <m:oMath>
        <m:r>
          <w:rPr>
            <w:rFonts w:ascii="Cambria Math" w:eastAsiaTheme="minorEastAsia" w:hAnsi="Cambria Math"/>
            <w:sz w:val="28"/>
            <w:szCs w:val="28"/>
          </w:rPr>
          <m:t>(x+3</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+1=0</m:t>
        </m:r>
      </m:oMath>
      <w:r w:rsidRPr="00E66A53">
        <w:rPr>
          <w:rFonts w:eastAsiaTheme="minorEastAsia"/>
          <w:sz w:val="28"/>
          <w:szCs w:val="28"/>
        </w:rPr>
        <w:t xml:space="preserve">.  </w:t>
      </w:r>
      <w:r w:rsidR="00E66A53">
        <w:rPr>
          <w:rFonts w:eastAsiaTheme="minorEastAsia"/>
          <w:sz w:val="28"/>
          <w:szCs w:val="28"/>
        </w:rPr>
        <w:t>T</w:t>
      </w:r>
      <w:r w:rsidRPr="00E66A53">
        <w:rPr>
          <w:rFonts w:eastAsiaTheme="minorEastAsia"/>
          <w:sz w:val="28"/>
          <w:szCs w:val="28"/>
        </w:rPr>
        <w:t>his we can solve.  It’s a perfect square so we will isolate the square and take square roots to get</w:t>
      </w:r>
    </w:p>
    <w:p w:rsidR="00E66A53" w:rsidRPr="00E66A53" w:rsidRDefault="00AC6690" w:rsidP="00E66A53">
      <w:pPr>
        <w:pStyle w:val="ListParagraph"/>
        <w:numPr>
          <w:ilvl w:val="0"/>
          <w:numId w:val="3"/>
        </w:numPr>
        <w:rPr>
          <w:rFonts w:eastAsiaTheme="minorEastAsia"/>
          <w:sz w:val="28"/>
          <w:szCs w:val="28"/>
        </w:rPr>
      </w:pPr>
      <m:oMath>
        <m:r>
          <w:rPr>
            <w:rFonts w:ascii="Cambria Math" w:eastAsiaTheme="minorEastAsia" w:hAnsi="Cambria Math"/>
            <w:sz w:val="28"/>
            <w:szCs w:val="28"/>
          </w:rPr>
          <m:t>(x+3</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=-1</m:t>
        </m:r>
      </m:oMath>
    </w:p>
    <w:p w:rsidR="00E66A53" w:rsidRPr="00E66A53" w:rsidRDefault="00AC6690" w:rsidP="00E66A53">
      <w:pPr>
        <w:pStyle w:val="ListParagraph"/>
        <w:numPr>
          <w:ilvl w:val="0"/>
          <w:numId w:val="3"/>
        </w:numPr>
        <w:rPr>
          <w:rFonts w:eastAsiaTheme="minorEastAsia"/>
          <w:sz w:val="28"/>
          <w:szCs w:val="28"/>
        </w:rPr>
      </w:pPr>
      <m:oMath>
        <m:r>
          <w:rPr>
            <w:rFonts w:ascii="Cambria Math" w:eastAsiaTheme="minorEastAsia" w:hAnsi="Cambria Math"/>
            <w:sz w:val="28"/>
            <w:szCs w:val="28"/>
          </w:rPr>
          <m:t>x+3=±i</m:t>
        </m:r>
      </m:oMath>
    </w:p>
    <w:p w:rsidR="00AC6690" w:rsidRDefault="00AC6690" w:rsidP="00E66A53">
      <w:pPr>
        <w:pStyle w:val="ListParagraph"/>
        <w:numPr>
          <w:ilvl w:val="0"/>
          <w:numId w:val="3"/>
        </w:numPr>
        <w:rPr>
          <w:rFonts w:eastAsiaTheme="minorEastAsia"/>
          <w:sz w:val="28"/>
          <w:szCs w:val="28"/>
        </w:rPr>
      </w:pPr>
      <m:oMath>
        <m:r>
          <w:rPr>
            <w:rFonts w:ascii="Cambria Math" w:eastAsiaTheme="minorEastAsia" w:hAnsi="Cambria Math"/>
            <w:sz w:val="28"/>
            <w:szCs w:val="28"/>
          </w:rPr>
          <m:t>x=-3±i</m:t>
        </m:r>
      </m:oMath>
    </w:p>
    <w:p w:rsidR="00E66A53" w:rsidRDefault="00E66A53" w:rsidP="00E66A53">
      <w:pPr>
        <w:rPr>
          <w:rFonts w:eastAsiaTheme="minorEastAsia"/>
          <w:sz w:val="28"/>
          <w:szCs w:val="28"/>
        </w:rPr>
      </w:pPr>
      <w:r>
        <w:rPr>
          <w:rFonts w:eastAsiaTheme="minorEastAsia"/>
          <w:sz w:val="28"/>
          <w:szCs w:val="28"/>
        </w:rPr>
        <w:t>Practice:  Solve each equation by completing the square</w:t>
      </w:r>
    </w:p>
    <w:p w:rsidR="00E66A53" w:rsidRDefault="00C31A34" w:rsidP="00E66A53">
      <w:pPr>
        <w:pStyle w:val="ListParagraph"/>
        <w:numPr>
          <w:ilvl w:val="0"/>
          <w:numId w:val="5"/>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-4x+5=0</m:t>
        </m:r>
      </m:oMath>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C31A34" w:rsidP="00E66A53">
      <w:pPr>
        <w:pStyle w:val="ListParagraph"/>
        <w:numPr>
          <w:ilvl w:val="0"/>
          <w:numId w:val="5"/>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x-1=0</m:t>
        </m:r>
      </m:oMath>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E66A53" w:rsidP="00E66A53">
      <w:pPr>
        <w:pStyle w:val="ListParagraph"/>
        <w:rPr>
          <w:rFonts w:eastAsiaTheme="minorEastAsia"/>
          <w:sz w:val="28"/>
          <w:szCs w:val="28"/>
        </w:rPr>
      </w:pPr>
    </w:p>
    <w:p w:rsidR="00E66A53" w:rsidRDefault="00C31A34" w:rsidP="00E66A53">
      <w:pPr>
        <w:pStyle w:val="ListParagraph"/>
        <w:numPr>
          <w:ilvl w:val="0"/>
          <w:numId w:val="5"/>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3x</m:t>
            </m:r>
          </m:e>
          <m:sup>
            <m:r>
              <w:rPr>
                <w:rFonts w:ascii="Cambria Math" w:eastAsiaTheme="minorEastAsia" w:hAnsi="Cambria Math"/>
                <w:sz w:val="28"/>
                <w:szCs w:val="28"/>
              </w:rPr>
              <m:t>2</m:t>
            </m:r>
          </m:sup>
        </m:sSup>
        <m:r>
          <w:rPr>
            <w:rFonts w:ascii="Cambria Math" w:eastAsiaTheme="minorEastAsia" w:hAnsi="Cambria Math"/>
            <w:sz w:val="28"/>
            <w:szCs w:val="28"/>
          </w:rPr>
          <m:t>-5x+6=0</m:t>
        </m:r>
      </m:oMath>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r w:rsidRPr="00E66A53">
        <w:rPr>
          <w:rFonts w:eastAsiaTheme="minorEastAsia"/>
          <w:b/>
          <w:sz w:val="28"/>
          <w:szCs w:val="28"/>
        </w:rPr>
        <w:t>The Quadratic Formula:</w:t>
      </w:r>
      <w:r>
        <w:rPr>
          <w:rFonts w:eastAsiaTheme="minorEastAsia"/>
          <w:sz w:val="28"/>
          <w:szCs w:val="28"/>
        </w:rPr>
        <w:t xml:space="preserve">  If one begins with the standard form quadratic equation, </w:t>
      </w:r>
      <m:oMath>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+bx+c=0</m:t>
        </m:r>
      </m:oMath>
      <w:r>
        <w:rPr>
          <w:rFonts w:eastAsiaTheme="minorEastAsia"/>
          <w:sz w:val="28"/>
          <w:szCs w:val="28"/>
        </w:rPr>
        <w:t xml:space="preserve"> and solves it by completing the square, the solution is            </w:t>
      </w:r>
      <m:oMath>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-b±</m:t>
            </m:r>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-4ac</m:t>
                </m:r>
              </m:e>
            </m:rad>
          </m:num>
          <m:den>
            <m:r>
              <w:rPr>
                <w:rFonts w:ascii="Cambria Math" w:eastAsiaTheme="minorEastAsia" w:hAnsi="Cambria Math"/>
                <w:sz w:val="28"/>
                <w:szCs w:val="28"/>
              </w:rPr>
              <m:t>2a</m:t>
            </m:r>
          </m:den>
        </m:f>
      </m:oMath>
      <w:r>
        <w:rPr>
          <w:rFonts w:eastAsiaTheme="minorEastAsia"/>
          <w:sz w:val="28"/>
          <w:szCs w:val="28"/>
        </w:rPr>
        <w:t xml:space="preserve">.  Thus, this equation can be used to solve </w:t>
      </w:r>
      <w:r w:rsidRPr="000D5027">
        <w:rPr>
          <w:rFonts w:eastAsiaTheme="minorEastAsia"/>
          <w:sz w:val="28"/>
          <w:szCs w:val="28"/>
          <w:u w:val="single"/>
        </w:rPr>
        <w:t>any quadratic equation that is written in standard form</w:t>
      </w:r>
      <w:r>
        <w:rPr>
          <w:rFonts w:eastAsiaTheme="minorEastAsia"/>
          <w:sz w:val="28"/>
          <w:szCs w:val="28"/>
        </w:rPr>
        <w:t xml:space="preserve"> (this </w:t>
      </w:r>
      <w:r w:rsidR="000D5027">
        <w:rPr>
          <w:rFonts w:eastAsiaTheme="minorEastAsia"/>
          <w:sz w:val="28"/>
          <w:szCs w:val="28"/>
        </w:rPr>
        <w:t xml:space="preserve">last </w:t>
      </w:r>
      <w:r>
        <w:rPr>
          <w:rFonts w:eastAsiaTheme="minorEastAsia"/>
          <w:sz w:val="28"/>
          <w:szCs w:val="28"/>
        </w:rPr>
        <w:t xml:space="preserve">part is important of course).  </w:t>
      </w:r>
    </w:p>
    <w:p w:rsidR="00E66A53" w:rsidRPr="00E66A53" w:rsidRDefault="00E66A53" w:rsidP="00E66A53">
      <w:pPr>
        <w:rPr>
          <w:rFonts w:eastAsiaTheme="minorEastAsia"/>
          <w:sz w:val="28"/>
          <w:szCs w:val="28"/>
        </w:rPr>
      </w:pPr>
      <w:r>
        <w:rPr>
          <w:rFonts w:eastAsiaTheme="minorEastAsia"/>
          <w:sz w:val="28"/>
          <w:szCs w:val="28"/>
        </w:rPr>
        <w:t>Proof of the quadratic equation</w:t>
      </w:r>
      <w:r w:rsidR="000D5027">
        <w:rPr>
          <w:rFonts w:eastAsiaTheme="minorEastAsia"/>
          <w:sz w:val="28"/>
          <w:szCs w:val="28"/>
        </w:rPr>
        <w:t xml:space="preserve"> in class lecture notes</w:t>
      </w:r>
      <w:r>
        <w:rPr>
          <w:rFonts w:eastAsiaTheme="minorEastAsia"/>
          <w:sz w:val="28"/>
          <w:szCs w:val="28"/>
        </w:rPr>
        <w:t>:</w:t>
      </w: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p>
    <w:p w:rsidR="00E66A53" w:rsidRDefault="00E66A53" w:rsidP="00E66A53">
      <w:pPr>
        <w:rPr>
          <w:rFonts w:eastAsiaTheme="minorEastAsia"/>
          <w:sz w:val="28"/>
          <w:szCs w:val="28"/>
        </w:rPr>
      </w:pPr>
      <w:r>
        <w:rPr>
          <w:rFonts w:eastAsiaTheme="minorEastAsia"/>
          <w:sz w:val="28"/>
          <w:szCs w:val="28"/>
        </w:rPr>
        <w:lastRenderedPageBreak/>
        <w:t>Practice:  Solve each quadratic equation by using the quadratic formula</w:t>
      </w:r>
    </w:p>
    <w:p w:rsidR="00E66A53" w:rsidRDefault="00C31A34" w:rsidP="00E66A53">
      <w:pPr>
        <w:pStyle w:val="ListParagraph"/>
        <w:numPr>
          <w:ilvl w:val="0"/>
          <w:numId w:val="6"/>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+4x+6=0</m:t>
        </m:r>
      </m:oMath>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E66A53">
      <w:pPr>
        <w:pStyle w:val="ListParagraph"/>
        <w:numPr>
          <w:ilvl w:val="0"/>
          <w:numId w:val="6"/>
        </w:numPr>
        <w:rPr>
          <w:rFonts w:eastAsiaTheme="minorEastAsia"/>
          <w:sz w:val="28"/>
          <w:szCs w:val="28"/>
        </w:rPr>
      </w:pPr>
      <m:oMath>
        <m:r>
          <w:rPr>
            <w:rFonts w:ascii="Cambria Math" w:eastAsiaTheme="minorEastAsia" w:hAnsi="Cambria Math"/>
            <w:sz w:val="28"/>
            <w:szCs w:val="28"/>
          </w:rPr>
          <m:t>5</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-3x+2=0</m:t>
        </m:r>
      </m:oMath>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0D5027">
      <w:pPr>
        <w:pStyle w:val="ListParagraph"/>
        <w:rPr>
          <w:rFonts w:eastAsiaTheme="minorEastAsia"/>
          <w:sz w:val="28"/>
          <w:szCs w:val="28"/>
        </w:rPr>
      </w:pPr>
    </w:p>
    <w:p w:rsidR="000D5027" w:rsidRDefault="000D5027" w:rsidP="00E66A53">
      <w:pPr>
        <w:pStyle w:val="ListParagraph"/>
        <w:numPr>
          <w:ilvl w:val="0"/>
          <w:numId w:val="6"/>
        </w:numPr>
        <w:rPr>
          <w:rFonts w:eastAsiaTheme="minorEastAsia"/>
          <w:sz w:val="28"/>
          <w:szCs w:val="28"/>
        </w:rPr>
      </w:pPr>
      <m:oMath>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+8=5x</m:t>
        </m:r>
      </m:oMath>
    </w:p>
    <w:p w:rsidR="000D5027" w:rsidRDefault="000D5027" w:rsidP="000D5027">
      <w:pPr>
        <w:rPr>
          <w:rFonts w:eastAsiaTheme="minorEastAsia"/>
          <w:sz w:val="28"/>
          <w:szCs w:val="28"/>
        </w:rPr>
      </w:pPr>
    </w:p>
    <w:p w:rsidR="000D5027" w:rsidRDefault="000D5027" w:rsidP="000D5027">
      <w:pPr>
        <w:rPr>
          <w:rFonts w:eastAsiaTheme="minorEastAsia"/>
          <w:sz w:val="28"/>
          <w:szCs w:val="28"/>
        </w:rPr>
      </w:pPr>
    </w:p>
    <w:p w:rsidR="000D5027" w:rsidRDefault="000D5027" w:rsidP="000D5027">
      <w:pPr>
        <w:rPr>
          <w:rFonts w:eastAsiaTheme="minorEastAsia"/>
          <w:sz w:val="28"/>
          <w:szCs w:val="28"/>
        </w:rPr>
      </w:pPr>
    </w:p>
    <w:p w:rsidR="000D5027" w:rsidRDefault="000D5027" w:rsidP="000D5027">
      <w:pPr>
        <w:rPr>
          <w:rFonts w:eastAsiaTheme="minorEastAsia"/>
          <w:sz w:val="28"/>
          <w:szCs w:val="28"/>
        </w:rPr>
      </w:pPr>
    </w:p>
    <w:p w:rsidR="000D5027" w:rsidRDefault="000D5027" w:rsidP="000D5027">
      <w:pPr>
        <w:rPr>
          <w:rFonts w:eastAsiaTheme="minorEastAsia"/>
          <w:sz w:val="28"/>
          <w:szCs w:val="28"/>
        </w:rPr>
      </w:pPr>
    </w:p>
    <w:p w:rsidR="000D5027" w:rsidRDefault="000D5027" w:rsidP="000D5027">
      <w:pPr>
        <w:rPr>
          <w:rFonts w:eastAsiaTheme="minorEastAsia"/>
          <w:sz w:val="28"/>
          <w:szCs w:val="28"/>
        </w:rPr>
      </w:pPr>
      <w:r>
        <w:rPr>
          <w:rFonts w:eastAsiaTheme="minorEastAsia"/>
          <w:sz w:val="28"/>
          <w:szCs w:val="28"/>
        </w:rPr>
        <w:t>Notice that when we use</w:t>
      </w:r>
      <w:r w:rsidR="001E2932">
        <w:rPr>
          <w:rFonts w:eastAsiaTheme="minorEastAsia"/>
          <w:sz w:val="28"/>
          <w:szCs w:val="28"/>
        </w:rPr>
        <w:t xml:space="preserve"> the quadratic formula</w:t>
      </w:r>
      <w:r>
        <w:rPr>
          <w:rFonts w:eastAsiaTheme="minorEastAsia"/>
          <w:sz w:val="28"/>
          <w:szCs w:val="28"/>
        </w:rPr>
        <w:t xml:space="preserve">, the radical term will tell us what set of numbers our solution is a part of.  This motivates a new definition.  If </w:t>
      </w:r>
      <m:oMath>
        <m:r>
          <w:rPr>
            <w:rFonts w:ascii="Cambria Math" w:eastAsiaTheme="minorEastAsia" w:hAnsi="Cambria Math"/>
            <w:sz w:val="28"/>
            <w:szCs w:val="28"/>
          </w:rPr>
          <m:t xml:space="preserve">a, b, </m:t>
        </m:r>
      </m:oMath>
      <w:r>
        <w:rPr>
          <w:rFonts w:eastAsiaTheme="minorEastAsia"/>
          <w:sz w:val="28"/>
          <w:szCs w:val="28"/>
        </w:rPr>
        <w:t xml:space="preserve">and </w:t>
      </w:r>
      <m:oMath>
        <m:r>
          <w:rPr>
            <w:rFonts w:ascii="Cambria Math" w:eastAsiaTheme="minorEastAsia" w:hAnsi="Cambria Math"/>
            <w:sz w:val="28"/>
            <w:szCs w:val="28"/>
          </w:rPr>
          <m:t>c</m:t>
        </m:r>
      </m:oMath>
      <w:r>
        <w:rPr>
          <w:rFonts w:eastAsiaTheme="minorEastAsia"/>
          <w:sz w:val="28"/>
          <w:szCs w:val="28"/>
        </w:rPr>
        <w:t xml:space="preserve"> are integers with </w:t>
      </w:r>
      <m:oMath>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+bx+c=0</m:t>
        </m:r>
      </m:oMath>
      <w:r>
        <w:rPr>
          <w:rFonts w:eastAsiaTheme="minorEastAsia"/>
          <w:sz w:val="28"/>
          <w:szCs w:val="28"/>
        </w:rPr>
        <w:t xml:space="preserve"> </w:t>
      </w:r>
      <w:proofErr w:type="gramStart"/>
      <w:r>
        <w:rPr>
          <w:rFonts w:eastAsiaTheme="minorEastAsia"/>
          <w:sz w:val="28"/>
          <w:szCs w:val="28"/>
        </w:rPr>
        <w:t xml:space="preserve">and </w:t>
      </w:r>
      <w:proofErr w:type="gramEnd"/>
      <m:oMath>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-b±</m:t>
            </m:r>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-4ac</m:t>
                </m:r>
              </m:e>
            </m:rad>
          </m:num>
          <m:den>
            <m:r>
              <w:rPr>
                <w:rFonts w:ascii="Cambria Math" w:eastAsiaTheme="minorEastAsia" w:hAnsi="Cambria Math"/>
                <w:sz w:val="28"/>
                <w:szCs w:val="28"/>
              </w:rPr>
              <m:t>2a</m:t>
            </m:r>
          </m:den>
        </m:f>
      </m:oMath>
      <w:r>
        <w:rPr>
          <w:rFonts w:eastAsiaTheme="minorEastAsia"/>
          <w:sz w:val="28"/>
          <w:szCs w:val="28"/>
        </w:rPr>
        <w:t xml:space="preserve">, then the </w:t>
      </w:r>
      <w:r w:rsidRPr="000D5027">
        <w:rPr>
          <w:rFonts w:eastAsiaTheme="minorEastAsia"/>
          <w:sz w:val="28"/>
          <w:szCs w:val="28"/>
          <w:u w:val="single"/>
        </w:rPr>
        <w:t>discriminant</w:t>
      </w:r>
      <w:r w:rsidRPr="000D5027">
        <w:rPr>
          <w:rFonts w:eastAsiaTheme="minorEastAsia"/>
          <w:sz w:val="28"/>
          <w:szCs w:val="28"/>
        </w:rPr>
        <w:t xml:space="preserve">, </w:t>
      </w:r>
      <m:oMath>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-4ac</m:t>
        </m:r>
      </m:oMath>
      <w:r>
        <w:rPr>
          <w:rFonts w:eastAsiaTheme="minorEastAsia"/>
          <w:sz w:val="28"/>
          <w:szCs w:val="28"/>
        </w:rPr>
        <w:t>.</w:t>
      </w:r>
    </w:p>
    <w:tbl>
      <w:tblPr>
        <w:tblStyle w:val="TableGrid"/>
        <w:tblW w:w="9445" w:type="dxa"/>
        <w:tblLook w:val="04A0" w:firstRow="1" w:lastRow="0" w:firstColumn="1" w:lastColumn="0" w:noHBand="0" w:noVBand="1"/>
      </w:tblPr>
      <w:tblGrid>
        <w:gridCol w:w="1435"/>
        <w:gridCol w:w="2970"/>
        <w:gridCol w:w="5040"/>
      </w:tblGrid>
      <w:tr w:rsidR="00786886" w:rsidTr="00786886">
        <w:tc>
          <w:tcPr>
            <w:tcW w:w="1435" w:type="dxa"/>
          </w:tcPr>
          <w:p w:rsidR="00786886" w:rsidRPr="00A363A7" w:rsidRDefault="00786886" w:rsidP="000D5027">
            <w:pPr>
              <w:rPr>
                <w:rFonts w:eastAsiaTheme="minorEastAsia"/>
                <w:sz w:val="28"/>
                <w:szCs w:val="28"/>
                <w:u w:val="single"/>
              </w:rPr>
            </w:pPr>
            <w:r w:rsidRPr="00A363A7">
              <w:rPr>
                <w:rFonts w:eastAsiaTheme="minorEastAsia"/>
                <w:sz w:val="28"/>
                <w:szCs w:val="28"/>
                <w:u w:val="single"/>
              </w:rPr>
              <w:t>Condition</w:t>
            </w:r>
          </w:p>
        </w:tc>
        <w:tc>
          <w:tcPr>
            <w:tcW w:w="2970" w:type="dxa"/>
          </w:tcPr>
          <w:p w:rsidR="00786886" w:rsidRPr="00A363A7" w:rsidRDefault="00786886" w:rsidP="000D5027">
            <w:pPr>
              <w:rPr>
                <w:rFonts w:eastAsiaTheme="minorEastAsia"/>
                <w:sz w:val="28"/>
                <w:szCs w:val="28"/>
                <w:u w:val="single"/>
              </w:rPr>
            </w:pPr>
            <w:r w:rsidRPr="00A363A7">
              <w:rPr>
                <w:rFonts w:eastAsiaTheme="minorEastAsia"/>
                <w:sz w:val="28"/>
                <w:szCs w:val="28"/>
                <w:u w:val="single"/>
              </w:rPr>
              <w:t>Number of Solutions</w:t>
            </w:r>
          </w:p>
        </w:tc>
        <w:tc>
          <w:tcPr>
            <w:tcW w:w="5040" w:type="dxa"/>
          </w:tcPr>
          <w:p w:rsidR="00786886" w:rsidRPr="00A363A7" w:rsidRDefault="00786886" w:rsidP="000D5027">
            <w:pPr>
              <w:rPr>
                <w:rFonts w:eastAsiaTheme="minorEastAsia"/>
                <w:sz w:val="28"/>
                <w:szCs w:val="28"/>
                <w:u w:val="single"/>
              </w:rPr>
            </w:pPr>
            <w:r w:rsidRPr="00A363A7">
              <w:rPr>
                <w:rFonts w:eastAsiaTheme="minorEastAsia"/>
                <w:sz w:val="28"/>
                <w:szCs w:val="28"/>
                <w:u w:val="single"/>
              </w:rPr>
              <w:t>Type of Solutions</w:t>
            </w:r>
          </w:p>
        </w:tc>
      </w:tr>
      <w:tr w:rsidR="00786886" w:rsidTr="00786886">
        <w:tc>
          <w:tcPr>
            <w:tcW w:w="1435" w:type="dxa"/>
          </w:tcPr>
          <w:p w:rsidR="00786886" w:rsidRDefault="00786886" w:rsidP="00786886">
            <w:pPr>
              <w:rPr>
                <w:rFonts w:eastAsiaTheme="minorEastAsia"/>
                <w:sz w:val="28"/>
                <w:szCs w:val="28"/>
              </w:rPr>
            </w:pPr>
            <m:oMathPara>
              <m:oMath>
                <m:r>
                  <w:rPr>
                    <w:rFonts w:ascii="Cambria Math" w:eastAsiaTheme="minorEastAsia" w:hAnsi="Cambria Math"/>
                    <w:sz w:val="28"/>
                    <w:szCs w:val="28"/>
                  </w:rPr>
                  <m:t>D=0</m:t>
                </m:r>
              </m:oMath>
            </m:oMathPara>
          </w:p>
        </w:tc>
        <w:tc>
          <w:tcPr>
            <w:tcW w:w="2970" w:type="dxa"/>
          </w:tcPr>
          <w:p w:rsidR="00786886" w:rsidRDefault="00786886" w:rsidP="000D5027">
            <w:pPr>
              <w:rPr>
                <w:rFonts w:eastAsiaTheme="minorEastAsia"/>
                <w:sz w:val="28"/>
                <w:szCs w:val="28"/>
              </w:rPr>
            </w:pPr>
            <w:r>
              <w:rPr>
                <w:rFonts w:eastAsiaTheme="minorEastAsia"/>
                <w:sz w:val="28"/>
                <w:szCs w:val="28"/>
              </w:rPr>
              <w:t>One solution (a double)</w:t>
            </w:r>
          </w:p>
        </w:tc>
        <w:tc>
          <w:tcPr>
            <w:tcW w:w="5040" w:type="dxa"/>
          </w:tcPr>
          <w:p w:rsidR="00786886" w:rsidRDefault="00786886" w:rsidP="000D5027">
            <w:pPr>
              <w:rPr>
                <w:rFonts w:eastAsiaTheme="minorEastAsia"/>
                <w:sz w:val="28"/>
                <w:szCs w:val="28"/>
              </w:rPr>
            </w:pPr>
            <w:r>
              <w:rPr>
                <w:rFonts w:eastAsiaTheme="minorEastAsia"/>
                <w:sz w:val="28"/>
                <w:szCs w:val="28"/>
              </w:rPr>
              <w:t>Rational</w:t>
            </w:r>
          </w:p>
        </w:tc>
      </w:tr>
      <w:tr w:rsidR="00786886" w:rsidTr="00786886">
        <w:tc>
          <w:tcPr>
            <w:tcW w:w="1435" w:type="dxa"/>
          </w:tcPr>
          <w:p w:rsidR="00786886" w:rsidRDefault="00786886" w:rsidP="00786886">
            <w:pPr>
              <w:rPr>
                <w:rFonts w:eastAsiaTheme="minorEastAsia"/>
                <w:sz w:val="28"/>
                <w:szCs w:val="28"/>
              </w:rPr>
            </w:pPr>
            <m:oMathPara>
              <m:oMath>
                <m:r>
                  <w:rPr>
                    <w:rFonts w:ascii="Cambria Math" w:eastAsiaTheme="minorEastAsia" w:hAnsi="Cambria Math"/>
                    <w:sz w:val="28"/>
                    <w:szCs w:val="28"/>
                  </w:rPr>
                  <m:t>D&lt;0</m:t>
                </m:r>
              </m:oMath>
            </m:oMathPara>
          </w:p>
        </w:tc>
        <w:tc>
          <w:tcPr>
            <w:tcW w:w="2970" w:type="dxa"/>
          </w:tcPr>
          <w:p w:rsidR="00786886" w:rsidRDefault="00786886" w:rsidP="000D5027">
            <w:pPr>
              <w:rPr>
                <w:rFonts w:eastAsiaTheme="minorEastAsia"/>
                <w:sz w:val="28"/>
                <w:szCs w:val="28"/>
              </w:rPr>
            </w:pPr>
            <w:r>
              <w:rPr>
                <w:rFonts w:eastAsiaTheme="minorEastAsia"/>
                <w:sz w:val="28"/>
                <w:szCs w:val="28"/>
              </w:rPr>
              <w:t>2</w:t>
            </w:r>
          </w:p>
        </w:tc>
        <w:tc>
          <w:tcPr>
            <w:tcW w:w="5040" w:type="dxa"/>
          </w:tcPr>
          <w:p w:rsidR="00786886" w:rsidRDefault="00786886" w:rsidP="000D5027">
            <w:pPr>
              <w:rPr>
                <w:rFonts w:eastAsiaTheme="minorEastAsia"/>
                <w:sz w:val="28"/>
                <w:szCs w:val="28"/>
              </w:rPr>
            </w:pPr>
            <w:proofErr w:type="spellStart"/>
            <w:r>
              <w:rPr>
                <w:rFonts w:eastAsiaTheme="minorEastAsia"/>
                <w:sz w:val="28"/>
                <w:szCs w:val="28"/>
              </w:rPr>
              <w:t>Nonreal</w:t>
            </w:r>
            <w:proofErr w:type="spellEnd"/>
            <w:r>
              <w:rPr>
                <w:rFonts w:eastAsiaTheme="minorEastAsia"/>
                <w:sz w:val="28"/>
                <w:szCs w:val="28"/>
              </w:rPr>
              <w:t xml:space="preserve"> Complex</w:t>
            </w:r>
          </w:p>
        </w:tc>
      </w:tr>
      <w:tr w:rsidR="00786886" w:rsidTr="00786886">
        <w:tc>
          <w:tcPr>
            <w:tcW w:w="1435" w:type="dxa"/>
          </w:tcPr>
          <w:p w:rsidR="00786886" w:rsidRDefault="00786886" w:rsidP="00786886">
            <w:pPr>
              <w:rPr>
                <w:rFonts w:eastAsiaTheme="minorEastAsia"/>
                <w:sz w:val="28"/>
                <w:szCs w:val="28"/>
              </w:rPr>
            </w:pPr>
            <m:oMathPara>
              <m:oMath>
                <m:r>
                  <w:rPr>
                    <w:rFonts w:ascii="Cambria Math" w:eastAsiaTheme="minorEastAsia" w:hAnsi="Cambria Math"/>
                    <w:sz w:val="28"/>
                    <w:szCs w:val="28"/>
                  </w:rPr>
                  <m:t>D&gt;0</m:t>
                </m:r>
              </m:oMath>
            </m:oMathPara>
          </w:p>
        </w:tc>
        <w:tc>
          <w:tcPr>
            <w:tcW w:w="2970" w:type="dxa"/>
          </w:tcPr>
          <w:p w:rsidR="00786886" w:rsidRDefault="00786886" w:rsidP="000D5027">
            <w:pPr>
              <w:rPr>
                <w:rFonts w:eastAsiaTheme="minorEastAsia"/>
                <w:sz w:val="28"/>
                <w:szCs w:val="28"/>
              </w:rPr>
            </w:pPr>
            <w:r>
              <w:rPr>
                <w:rFonts w:eastAsiaTheme="minorEastAsia"/>
                <w:sz w:val="28"/>
                <w:szCs w:val="28"/>
              </w:rPr>
              <w:t>2</w:t>
            </w:r>
          </w:p>
        </w:tc>
        <w:tc>
          <w:tcPr>
            <w:tcW w:w="5040" w:type="dxa"/>
          </w:tcPr>
          <w:p w:rsidR="00786886" w:rsidRDefault="00786886" w:rsidP="00786886">
            <w:pPr>
              <w:rPr>
                <w:rFonts w:eastAsiaTheme="minorEastAsia"/>
                <w:sz w:val="28"/>
                <w:szCs w:val="28"/>
              </w:rPr>
            </w:pPr>
            <w:r>
              <w:rPr>
                <w:rFonts w:eastAsiaTheme="minorEastAsia"/>
                <w:sz w:val="28"/>
                <w:szCs w:val="28"/>
              </w:rPr>
              <w:t xml:space="preserve">Irrational unless </w:t>
            </w:r>
            <m:oMath>
              <m:r>
                <w:rPr>
                  <w:rFonts w:ascii="Cambria Math" w:eastAsiaTheme="minorEastAsia" w:hAnsi="Cambria Math"/>
                  <w:sz w:val="28"/>
                  <w:szCs w:val="28"/>
                </w:rPr>
                <m:t>D</m:t>
              </m:r>
            </m:oMath>
            <w:r>
              <w:rPr>
                <w:rFonts w:eastAsiaTheme="minorEastAsia"/>
                <w:sz w:val="28"/>
                <w:szCs w:val="28"/>
              </w:rPr>
              <w:t xml:space="preserve"> is the square of an integer and if so, rational.</w:t>
            </w:r>
          </w:p>
        </w:tc>
      </w:tr>
    </w:tbl>
    <w:p w:rsidR="000D5027" w:rsidRDefault="000D5027" w:rsidP="000D5027">
      <w:pPr>
        <w:rPr>
          <w:rFonts w:eastAsiaTheme="minorEastAsia"/>
          <w:sz w:val="28"/>
          <w:szCs w:val="28"/>
        </w:rPr>
      </w:pPr>
    </w:p>
    <w:p w:rsidR="00786886" w:rsidRDefault="00786886" w:rsidP="000D5027">
      <w:pPr>
        <w:rPr>
          <w:rFonts w:eastAsiaTheme="minorEastAsia"/>
          <w:sz w:val="28"/>
          <w:szCs w:val="28"/>
        </w:rPr>
      </w:pPr>
      <w:r>
        <w:rPr>
          <w:rFonts w:eastAsiaTheme="minorEastAsia"/>
          <w:sz w:val="28"/>
          <w:szCs w:val="28"/>
        </w:rPr>
        <w:lastRenderedPageBreak/>
        <w:t>Practice:  Calculate the discriminant of each quadratic equation and describe the number and type of solutions.</w:t>
      </w:r>
    </w:p>
    <w:p w:rsidR="00786886" w:rsidRDefault="00786886" w:rsidP="00786886">
      <w:pPr>
        <w:pStyle w:val="ListParagraph"/>
        <w:numPr>
          <w:ilvl w:val="0"/>
          <w:numId w:val="6"/>
        </w:numPr>
        <w:rPr>
          <w:rFonts w:eastAsiaTheme="minorEastAsia"/>
          <w:sz w:val="28"/>
          <w:szCs w:val="28"/>
        </w:rPr>
      </w:pPr>
      <m:oMath>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+2=4x</m:t>
        </m:r>
      </m:oMath>
    </w:p>
    <w:p w:rsidR="00C31A34" w:rsidRPr="00C31A34" w:rsidRDefault="00C31A34" w:rsidP="00C31A34">
      <w:pPr>
        <w:pStyle w:val="ListParagraph"/>
        <w:rPr>
          <w:rFonts w:eastAsiaTheme="minorEastAsia"/>
          <w:sz w:val="28"/>
          <w:szCs w:val="28"/>
        </w:rPr>
      </w:pPr>
    </w:p>
    <w:p w:rsidR="00C31A34" w:rsidRDefault="00C31A34" w:rsidP="00C31A34">
      <w:pPr>
        <w:pStyle w:val="ListParagraph"/>
        <w:rPr>
          <w:rFonts w:eastAsiaTheme="minorEastAsia"/>
          <w:sz w:val="28"/>
          <w:szCs w:val="28"/>
        </w:rPr>
      </w:pPr>
    </w:p>
    <w:p w:rsidR="00C31A34" w:rsidRPr="00C31A34" w:rsidRDefault="00C31A34" w:rsidP="00C31A34">
      <w:pPr>
        <w:pStyle w:val="ListParagraph"/>
        <w:rPr>
          <w:rFonts w:eastAsiaTheme="minorEastAsia"/>
          <w:sz w:val="28"/>
          <w:szCs w:val="28"/>
        </w:rPr>
      </w:pPr>
    </w:p>
    <w:p w:rsidR="00C31A34" w:rsidRDefault="00C31A34" w:rsidP="00786886">
      <w:pPr>
        <w:pStyle w:val="ListParagraph"/>
        <w:numPr>
          <w:ilvl w:val="0"/>
          <w:numId w:val="6"/>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-5x=-9</m:t>
        </m:r>
      </m:oMath>
    </w:p>
    <w:p w:rsidR="00C31A34" w:rsidRDefault="00C31A34" w:rsidP="00C31A34">
      <w:pPr>
        <w:pStyle w:val="ListParagraph"/>
        <w:rPr>
          <w:rFonts w:eastAsiaTheme="minorEastAsia"/>
          <w:sz w:val="28"/>
          <w:szCs w:val="28"/>
        </w:rPr>
      </w:pPr>
    </w:p>
    <w:p w:rsidR="00C31A34" w:rsidRDefault="00C31A34" w:rsidP="00C31A34">
      <w:pPr>
        <w:pStyle w:val="ListParagraph"/>
        <w:rPr>
          <w:rFonts w:eastAsiaTheme="minorEastAsia"/>
          <w:sz w:val="28"/>
          <w:szCs w:val="28"/>
        </w:rPr>
      </w:pPr>
    </w:p>
    <w:p w:rsidR="00C31A34" w:rsidRDefault="00C31A34" w:rsidP="00C31A34">
      <w:pPr>
        <w:pStyle w:val="ListParagraph"/>
        <w:rPr>
          <w:rFonts w:eastAsiaTheme="minorEastAsia"/>
          <w:sz w:val="28"/>
          <w:szCs w:val="28"/>
        </w:rPr>
      </w:pPr>
    </w:p>
    <w:p w:rsidR="00C31A34" w:rsidRDefault="00C31A34" w:rsidP="00786886">
      <w:pPr>
        <w:pStyle w:val="ListParagraph"/>
        <w:numPr>
          <w:ilvl w:val="0"/>
          <w:numId w:val="6"/>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8x+2x</m:t>
            </m:r>
          </m:e>
          <m:sup>
            <m:r>
              <w:rPr>
                <w:rFonts w:ascii="Cambria Math" w:eastAsiaTheme="minorEastAsia" w:hAnsi="Cambria Math"/>
                <w:sz w:val="28"/>
                <w:szCs w:val="28"/>
              </w:rPr>
              <m:t>2</m:t>
            </m:r>
          </m:sup>
        </m:sSup>
        <m:r>
          <w:rPr>
            <w:rFonts w:ascii="Cambria Math" w:eastAsiaTheme="minorEastAsia" w:hAnsi="Cambria Math"/>
            <w:sz w:val="28"/>
            <w:szCs w:val="28"/>
          </w:rPr>
          <m:t>-8=0</m:t>
        </m:r>
      </m:oMath>
    </w:p>
    <w:p w:rsidR="00786886" w:rsidRDefault="00786886" w:rsidP="00786886">
      <w:pPr>
        <w:rPr>
          <w:rFonts w:eastAsiaTheme="minorEastAsia"/>
          <w:sz w:val="28"/>
          <w:szCs w:val="28"/>
        </w:rPr>
      </w:pPr>
    </w:p>
    <w:p w:rsidR="00786886" w:rsidRDefault="00786886" w:rsidP="00786886">
      <w:pPr>
        <w:rPr>
          <w:rFonts w:eastAsiaTheme="minorEastAsia"/>
          <w:sz w:val="28"/>
          <w:szCs w:val="28"/>
        </w:rPr>
      </w:pPr>
    </w:p>
    <w:p w:rsidR="00786886" w:rsidRDefault="00786886" w:rsidP="00786886">
      <w:pPr>
        <w:rPr>
          <w:rFonts w:eastAsiaTheme="minorEastAsia"/>
          <w:sz w:val="28"/>
          <w:szCs w:val="28"/>
        </w:rPr>
      </w:pPr>
    </w:p>
    <w:p w:rsidR="00786886" w:rsidRDefault="00786886" w:rsidP="00786886">
      <w:pPr>
        <w:rPr>
          <w:rFonts w:eastAsiaTheme="minorEastAsia"/>
          <w:sz w:val="28"/>
          <w:szCs w:val="28"/>
        </w:rPr>
      </w:pPr>
      <w:r>
        <w:rPr>
          <w:rFonts w:eastAsiaTheme="minorEastAsia"/>
          <w:sz w:val="28"/>
          <w:szCs w:val="28"/>
        </w:rPr>
        <w:t>Other Practice:  These equations arise from Geometry or Physics and are not really different tha</w:t>
      </w:r>
      <w:r w:rsidR="00A363A7">
        <w:rPr>
          <w:rFonts w:eastAsiaTheme="minorEastAsia"/>
          <w:sz w:val="28"/>
          <w:szCs w:val="28"/>
        </w:rPr>
        <w:t>n those discussed earlier.  Just different symbols and more variables.</w:t>
      </w:r>
    </w:p>
    <w:p w:rsidR="00786886" w:rsidRDefault="00A363A7" w:rsidP="00786886">
      <w:pPr>
        <w:pStyle w:val="ListParagraph"/>
        <w:numPr>
          <w:ilvl w:val="0"/>
          <w:numId w:val="6"/>
        </w:numPr>
        <w:rPr>
          <w:rFonts w:eastAsiaTheme="minorEastAsia"/>
          <w:sz w:val="28"/>
          <w:szCs w:val="28"/>
        </w:rPr>
      </w:pPr>
      <w:r>
        <w:rPr>
          <w:rFonts w:eastAsiaTheme="minorEastAsia"/>
          <w:sz w:val="28"/>
          <w:szCs w:val="28"/>
        </w:rPr>
        <w:t xml:space="preserve">Solve </w:t>
      </w:r>
      <m:oMath>
        <m:r>
          <w:rPr>
            <w:rFonts w:ascii="Cambria Math" w:eastAsiaTheme="minorEastAsia" w:hAnsi="Cambria Math"/>
            <w:sz w:val="28"/>
            <w:szCs w:val="28"/>
          </w:rPr>
          <m:t>S=4π</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oMath>
      <w:r>
        <w:rPr>
          <w:rFonts w:eastAsiaTheme="minorEastAsia"/>
          <w:sz w:val="28"/>
          <w:szCs w:val="28"/>
        </w:rPr>
        <w:t xml:space="preserve"> for </w:t>
      </w:r>
      <m:oMath>
        <m:r>
          <w:rPr>
            <w:rFonts w:ascii="Cambria Math" w:eastAsiaTheme="minorEastAsia" w:hAnsi="Cambria Math"/>
            <w:sz w:val="28"/>
            <w:szCs w:val="28"/>
          </w:rPr>
          <m:t>r</m:t>
        </m:r>
      </m:oMath>
    </w:p>
    <w:p w:rsidR="00A363A7" w:rsidRDefault="00A363A7" w:rsidP="00A363A7">
      <w:pPr>
        <w:pStyle w:val="ListParagraph"/>
        <w:rPr>
          <w:rFonts w:eastAsiaTheme="minorEastAsia"/>
          <w:sz w:val="28"/>
          <w:szCs w:val="28"/>
        </w:rPr>
      </w:pPr>
    </w:p>
    <w:p w:rsidR="00A363A7" w:rsidRDefault="00A363A7" w:rsidP="00A363A7">
      <w:pPr>
        <w:pStyle w:val="ListParagraph"/>
        <w:rPr>
          <w:rFonts w:eastAsiaTheme="minorEastAsia"/>
          <w:sz w:val="28"/>
          <w:szCs w:val="28"/>
        </w:rPr>
      </w:pPr>
    </w:p>
    <w:p w:rsidR="00A363A7" w:rsidRDefault="00A363A7" w:rsidP="00A363A7">
      <w:pPr>
        <w:pStyle w:val="ListParagraph"/>
        <w:rPr>
          <w:rFonts w:eastAsiaTheme="minorEastAsia"/>
          <w:sz w:val="28"/>
          <w:szCs w:val="28"/>
        </w:rPr>
      </w:pPr>
    </w:p>
    <w:p w:rsidR="00A363A7" w:rsidRDefault="00A363A7" w:rsidP="00A363A7">
      <w:pPr>
        <w:pStyle w:val="ListParagraph"/>
        <w:rPr>
          <w:rFonts w:eastAsiaTheme="minorEastAsia"/>
          <w:sz w:val="28"/>
          <w:szCs w:val="28"/>
        </w:rPr>
      </w:pPr>
    </w:p>
    <w:p w:rsidR="00A363A7" w:rsidRDefault="00A363A7" w:rsidP="00A363A7">
      <w:pPr>
        <w:pStyle w:val="ListParagraph"/>
        <w:rPr>
          <w:rFonts w:eastAsiaTheme="minorEastAsia"/>
          <w:sz w:val="28"/>
          <w:szCs w:val="28"/>
        </w:rPr>
      </w:pPr>
    </w:p>
    <w:p w:rsidR="00A363A7" w:rsidRDefault="00A363A7" w:rsidP="00A363A7">
      <w:pPr>
        <w:pStyle w:val="ListParagraph"/>
        <w:rPr>
          <w:rFonts w:eastAsiaTheme="minorEastAsia"/>
          <w:sz w:val="28"/>
          <w:szCs w:val="28"/>
        </w:rPr>
      </w:pPr>
      <w:bookmarkStart w:id="0" w:name="_GoBack"/>
      <w:bookmarkEnd w:id="0"/>
    </w:p>
    <w:p w:rsidR="00A363A7" w:rsidRDefault="00A363A7" w:rsidP="00A363A7">
      <w:pPr>
        <w:pStyle w:val="ListParagraph"/>
        <w:rPr>
          <w:rFonts w:eastAsiaTheme="minorEastAsia"/>
          <w:sz w:val="28"/>
          <w:szCs w:val="28"/>
        </w:rPr>
      </w:pPr>
    </w:p>
    <w:p w:rsidR="00A363A7" w:rsidRDefault="00A363A7" w:rsidP="00A363A7">
      <w:pPr>
        <w:pStyle w:val="ListParagraph"/>
        <w:rPr>
          <w:rFonts w:eastAsiaTheme="minorEastAsia"/>
          <w:sz w:val="28"/>
          <w:szCs w:val="28"/>
        </w:rPr>
      </w:pPr>
    </w:p>
    <w:p w:rsidR="00A363A7" w:rsidRPr="00786886" w:rsidRDefault="00A363A7" w:rsidP="00786886">
      <w:pPr>
        <w:pStyle w:val="ListParagraph"/>
        <w:numPr>
          <w:ilvl w:val="0"/>
          <w:numId w:val="6"/>
        </w:numPr>
        <w:rPr>
          <w:rFonts w:eastAsiaTheme="minorEastAsia"/>
          <w:sz w:val="28"/>
          <w:szCs w:val="28"/>
        </w:rPr>
      </w:pPr>
      <w:r>
        <w:rPr>
          <w:rFonts w:eastAsiaTheme="minorEastAsia"/>
          <w:sz w:val="28"/>
          <w:szCs w:val="28"/>
        </w:rPr>
        <w:t xml:space="preserve">Solve </w:t>
      </w:r>
      <m:oMath>
        <m:r>
          <w:rPr>
            <w:rFonts w:ascii="Cambria Math" w:eastAsiaTheme="minorEastAsia" w:hAnsi="Cambria Math"/>
            <w:sz w:val="28"/>
            <w:szCs w:val="28"/>
          </w:rPr>
          <m:t>d=</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g</m:t>
        </m:r>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hAnsi="Cambria Math"/>
                <w:sz w:val="28"/>
                <w:szCs w:val="28"/>
              </w:rPr>
              <m:t>2</m:t>
            </m:r>
          </m:sup>
        </m:s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i</m:t>
            </m:r>
          </m:sub>
        </m:sSub>
        <m:r>
          <w:rPr>
            <w:rFonts w:ascii="Cambria Math" w:eastAsiaTheme="minorEastAsia" w:hAnsi="Cambria Math"/>
            <w:sz w:val="28"/>
            <w:szCs w:val="28"/>
          </w:rPr>
          <m:t>t</m:t>
        </m:r>
      </m:oMath>
      <w:r>
        <w:rPr>
          <w:rFonts w:eastAsiaTheme="minorEastAsia"/>
          <w:sz w:val="28"/>
          <w:szCs w:val="28"/>
        </w:rPr>
        <w:t xml:space="preserve"> </w:t>
      </w:r>
      <w:proofErr w:type="gramStart"/>
      <w:r>
        <w:rPr>
          <w:rFonts w:eastAsiaTheme="minorEastAsia"/>
          <w:sz w:val="28"/>
          <w:szCs w:val="28"/>
        </w:rPr>
        <w:t xml:space="preserve">for </w:t>
      </w:r>
      <w:proofErr w:type="gramEnd"/>
      <m:oMath>
        <m:r>
          <w:rPr>
            <w:rFonts w:ascii="Cambria Math" w:eastAsiaTheme="minorEastAsia" w:hAnsi="Cambria Math"/>
            <w:sz w:val="28"/>
            <w:szCs w:val="28"/>
          </w:rPr>
          <m:t>t</m:t>
        </m:r>
      </m:oMath>
      <w:r>
        <w:rPr>
          <w:rFonts w:eastAsiaTheme="minorEastAsia"/>
          <w:sz w:val="28"/>
          <w:szCs w:val="28"/>
        </w:rPr>
        <w:t>.</w:t>
      </w:r>
    </w:p>
    <w:sectPr w:rsidR="00A363A7" w:rsidRPr="0078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C7A"/>
    <w:multiLevelType w:val="hybridMultilevel"/>
    <w:tmpl w:val="4D5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56EF3"/>
    <w:multiLevelType w:val="hybridMultilevel"/>
    <w:tmpl w:val="7E9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E1506"/>
    <w:multiLevelType w:val="hybridMultilevel"/>
    <w:tmpl w:val="9A0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03F2E"/>
    <w:multiLevelType w:val="hybridMultilevel"/>
    <w:tmpl w:val="312A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77278"/>
    <w:multiLevelType w:val="hybridMultilevel"/>
    <w:tmpl w:val="506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30973"/>
    <w:multiLevelType w:val="hybridMultilevel"/>
    <w:tmpl w:val="818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84C4D"/>
    <w:multiLevelType w:val="hybridMultilevel"/>
    <w:tmpl w:val="DAA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9B"/>
    <w:rsid w:val="00090979"/>
    <w:rsid w:val="000D5027"/>
    <w:rsid w:val="001E2932"/>
    <w:rsid w:val="00786886"/>
    <w:rsid w:val="009D6F89"/>
    <w:rsid w:val="00A363A7"/>
    <w:rsid w:val="00AC6690"/>
    <w:rsid w:val="00C31A34"/>
    <w:rsid w:val="00D8629B"/>
    <w:rsid w:val="00DF1B86"/>
    <w:rsid w:val="00E6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CB04"/>
  <w15:chartTrackingRefBased/>
  <w15:docId w15:val="{0C648248-430B-49C2-A756-E9424582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29B"/>
    <w:rPr>
      <w:color w:val="808080"/>
    </w:rPr>
  </w:style>
  <w:style w:type="paragraph" w:styleId="ListParagraph">
    <w:name w:val="List Paragraph"/>
    <w:basedOn w:val="Normal"/>
    <w:uiPriority w:val="34"/>
    <w:qFormat/>
    <w:rsid w:val="00DF1B86"/>
    <w:pPr>
      <w:ind w:left="720"/>
      <w:contextualSpacing/>
    </w:pPr>
  </w:style>
  <w:style w:type="table" w:styleId="TableGrid">
    <w:name w:val="Table Grid"/>
    <w:basedOn w:val="TableNormal"/>
    <w:uiPriority w:val="39"/>
    <w:rsid w:val="0078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Cody</dc:creator>
  <cp:keywords/>
  <dc:description/>
  <cp:lastModifiedBy>Mitchell, Cody</cp:lastModifiedBy>
  <cp:revision>6</cp:revision>
  <dcterms:created xsi:type="dcterms:W3CDTF">2017-08-24T18:45:00Z</dcterms:created>
  <dcterms:modified xsi:type="dcterms:W3CDTF">2018-09-11T14:22:00Z</dcterms:modified>
</cp:coreProperties>
</file>